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675" w:rsidRPr="00FA2675" w:rsidRDefault="00FA2675" w:rsidP="00FA26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en-IN" w:bidi="hi-IN"/>
        </w:rPr>
      </w:pPr>
      <w:r w:rsidRPr="00FA2675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en-IN" w:bidi="hi-IN"/>
        </w:rPr>
        <w:t>Computation of total income and tax liability for the year</w:t>
      </w:r>
    </w:p>
    <w:tbl>
      <w:tblPr>
        <w:tblW w:w="5000" w:type="pct"/>
        <w:tblCellSpacing w:w="0" w:type="dxa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2"/>
        <w:gridCol w:w="4254"/>
      </w:tblGrid>
      <w:tr w:rsidR="00FA2675" w:rsidRPr="00FA2675" w:rsidTr="00FA2675">
        <w:trPr>
          <w:tblCellSpacing w:w="0" w:type="dxa"/>
        </w:trPr>
        <w:tc>
          <w:tcPr>
            <w:tcW w:w="932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2675" w:rsidRPr="00FA2675" w:rsidRDefault="00FA2675" w:rsidP="00FA2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</w:pPr>
            <w:r w:rsidRPr="00FA2675">
              <w:rPr>
                <w:rFonts w:ascii="Segoe UI" w:eastAsia="Times New Roman" w:hAnsi="Segoe UI" w:cs="Segoe UI"/>
                <w:b/>
                <w:bCs/>
                <w:i/>
                <w:iCs/>
                <w:color w:val="444444"/>
                <w:sz w:val="20"/>
                <w:szCs w:val="20"/>
                <w:lang w:eastAsia="en-IN" w:bidi="hi-IN"/>
              </w:rPr>
              <w:t>Particulars</w:t>
            </w:r>
          </w:p>
        </w:tc>
        <w:tc>
          <w:tcPr>
            <w:tcW w:w="932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2675" w:rsidRPr="00FA2675" w:rsidRDefault="00FA2675" w:rsidP="00FA2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</w:pPr>
            <w:r w:rsidRPr="00FA2675">
              <w:rPr>
                <w:rFonts w:ascii="Segoe UI" w:eastAsia="Times New Roman" w:hAnsi="Segoe UI" w:cs="Segoe UI"/>
                <w:b/>
                <w:bCs/>
                <w:i/>
                <w:iCs/>
                <w:color w:val="444444"/>
                <w:sz w:val="20"/>
                <w:szCs w:val="20"/>
                <w:lang w:eastAsia="en-IN" w:bidi="hi-IN"/>
              </w:rPr>
              <w:t>Amount</w:t>
            </w:r>
          </w:p>
        </w:tc>
      </w:tr>
      <w:tr w:rsidR="00FA2675" w:rsidRPr="00FA2675" w:rsidTr="00FA2675">
        <w:trPr>
          <w:tblCellSpacing w:w="0" w:type="dxa"/>
        </w:trPr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2675" w:rsidRPr="00FA2675" w:rsidRDefault="00FA2675" w:rsidP="00FA2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</w:pPr>
            <w:r w:rsidRPr="00FA2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  <w:t>Income from salary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2675" w:rsidRPr="00FA2675" w:rsidRDefault="00FA2675" w:rsidP="00FA2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</w:pPr>
            <w:r w:rsidRPr="00FA2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  <w:t>XXXXX</w:t>
            </w:r>
          </w:p>
        </w:tc>
      </w:tr>
      <w:tr w:rsidR="00FA2675" w:rsidRPr="00FA2675" w:rsidTr="00FA2675">
        <w:trPr>
          <w:tblCellSpacing w:w="0" w:type="dxa"/>
        </w:trPr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2675" w:rsidRPr="00FA2675" w:rsidRDefault="00FA2675" w:rsidP="00FA2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</w:pPr>
            <w:r w:rsidRPr="00FA2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  <w:t>Income from house property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2675" w:rsidRPr="00FA2675" w:rsidRDefault="00FA2675" w:rsidP="00FA2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</w:pPr>
            <w:r w:rsidRPr="00FA2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  <w:t>XXXXX</w:t>
            </w:r>
          </w:p>
        </w:tc>
      </w:tr>
      <w:tr w:rsidR="00FA2675" w:rsidRPr="00FA2675" w:rsidTr="00FA2675">
        <w:trPr>
          <w:tblCellSpacing w:w="0" w:type="dxa"/>
        </w:trPr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2675" w:rsidRPr="00FA2675" w:rsidRDefault="00FA2675" w:rsidP="00FA2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</w:pPr>
            <w:r w:rsidRPr="00FA2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  <w:t>Profits and gains of business or profession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2675" w:rsidRPr="00FA2675" w:rsidRDefault="00FA2675" w:rsidP="00FA2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</w:pPr>
            <w:r w:rsidRPr="00FA2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  <w:t>XXXXX</w:t>
            </w:r>
          </w:p>
        </w:tc>
      </w:tr>
      <w:tr w:rsidR="00FA2675" w:rsidRPr="00FA2675" w:rsidTr="00FA2675">
        <w:trPr>
          <w:tblCellSpacing w:w="0" w:type="dxa"/>
        </w:trPr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2675" w:rsidRPr="00FA2675" w:rsidRDefault="00FA2675" w:rsidP="00FA2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</w:pPr>
            <w:r w:rsidRPr="00FA2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  <w:t>Capital gains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2675" w:rsidRPr="00FA2675" w:rsidRDefault="00FA2675" w:rsidP="00FA2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</w:pPr>
            <w:r w:rsidRPr="00FA2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  <w:t>XXXXX</w:t>
            </w:r>
          </w:p>
        </w:tc>
      </w:tr>
      <w:tr w:rsidR="00FA2675" w:rsidRPr="00FA2675" w:rsidTr="00FA2675">
        <w:trPr>
          <w:tblCellSpacing w:w="0" w:type="dxa"/>
        </w:trPr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2675" w:rsidRPr="00FA2675" w:rsidRDefault="00FA2675" w:rsidP="00FA2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</w:pPr>
            <w:r w:rsidRPr="00FA2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  <w:t>Income from other sources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2675" w:rsidRPr="00FA2675" w:rsidRDefault="00FA2675" w:rsidP="00FA2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</w:pPr>
            <w:r w:rsidRPr="00FA2675">
              <w:rPr>
                <w:rFonts w:ascii="Segoe UI" w:eastAsia="Times New Roman" w:hAnsi="Segoe UI" w:cs="Segoe UI"/>
                <w:color w:val="444444"/>
                <w:sz w:val="20"/>
                <w:szCs w:val="20"/>
                <w:u w:val="single"/>
                <w:lang w:eastAsia="en-IN" w:bidi="hi-IN"/>
              </w:rPr>
              <w:t>XXXXX</w:t>
            </w:r>
          </w:p>
        </w:tc>
      </w:tr>
      <w:tr w:rsidR="00FA2675" w:rsidRPr="00FA2675" w:rsidTr="00FA2675">
        <w:trPr>
          <w:tblCellSpacing w:w="0" w:type="dxa"/>
        </w:trPr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2675" w:rsidRPr="00FA2675" w:rsidRDefault="00FA2675" w:rsidP="00FA2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</w:pPr>
            <w:r w:rsidRPr="00FA2675">
              <w:rPr>
                <w:rFonts w:ascii="Segoe UI" w:eastAsia="Times New Roman" w:hAnsi="Segoe UI" w:cs="Segoe UI"/>
                <w:b/>
                <w:bCs/>
                <w:i/>
                <w:iCs/>
                <w:color w:val="444444"/>
                <w:sz w:val="20"/>
                <w:szCs w:val="20"/>
                <w:lang w:eastAsia="en-IN" w:bidi="hi-IN"/>
              </w:rPr>
              <w:t>Gross Total Income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2675" w:rsidRPr="00FA2675" w:rsidRDefault="00FA2675" w:rsidP="00FA2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</w:pPr>
            <w:r w:rsidRPr="00FA2675">
              <w:rPr>
                <w:rFonts w:ascii="Segoe UI" w:eastAsia="Times New Roman" w:hAnsi="Segoe UI" w:cs="Segoe UI"/>
                <w:b/>
                <w:bCs/>
                <w:i/>
                <w:iCs/>
                <w:color w:val="444444"/>
                <w:sz w:val="20"/>
                <w:szCs w:val="20"/>
                <w:lang w:eastAsia="en-IN" w:bidi="hi-IN"/>
              </w:rPr>
              <w:t>XXXXX</w:t>
            </w:r>
          </w:p>
        </w:tc>
      </w:tr>
      <w:tr w:rsidR="00FA2675" w:rsidRPr="00FA2675" w:rsidTr="00FA2675">
        <w:trPr>
          <w:tblCellSpacing w:w="0" w:type="dxa"/>
        </w:trPr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2675" w:rsidRPr="00FA2675" w:rsidRDefault="00FA2675" w:rsidP="00FA2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</w:pPr>
            <w:r w:rsidRPr="00FA2675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IN" w:bidi="hi-IN"/>
              </w:rPr>
              <w:t>Less </w:t>
            </w:r>
            <w:r w:rsidRPr="00FA2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  <w:t>: Deductions under Chapter VI-A (</w:t>
            </w:r>
            <w:r w:rsidRPr="00FA2675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IN" w:bidi="hi-IN"/>
              </w:rPr>
              <w:t>i.e.,</w:t>
            </w:r>
            <w:r w:rsidRPr="00FA2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  <w:t> under </w:t>
            </w:r>
            <w:r w:rsidRPr="00FA2675">
              <w:rPr>
                <w:rFonts w:ascii="Segoe UI" w:eastAsia="Times New Roman" w:hAnsi="Segoe UI" w:cs="Segoe UI"/>
                <w:color w:val="0072C6"/>
                <w:sz w:val="20"/>
                <w:szCs w:val="20"/>
                <w:lang w:eastAsia="en-IN" w:bidi="hi-IN"/>
              </w:rPr>
              <w:t>section 80C</w:t>
            </w:r>
            <w:r w:rsidRPr="00FA2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  <w:t> to </w:t>
            </w:r>
            <w:r w:rsidRPr="00FA2675">
              <w:rPr>
                <w:rFonts w:ascii="Segoe UI" w:eastAsia="Times New Roman" w:hAnsi="Segoe UI" w:cs="Segoe UI"/>
                <w:color w:val="0072C6"/>
                <w:sz w:val="20"/>
                <w:szCs w:val="20"/>
                <w:lang w:eastAsia="en-IN" w:bidi="hi-IN"/>
              </w:rPr>
              <w:t>80</w:t>
            </w:r>
            <w:bookmarkStart w:id="0" w:name="_GoBack"/>
            <w:bookmarkEnd w:id="0"/>
            <w:r w:rsidRPr="00FA2675">
              <w:rPr>
                <w:rFonts w:ascii="Segoe UI" w:eastAsia="Times New Roman" w:hAnsi="Segoe UI" w:cs="Segoe UI"/>
                <w:color w:val="0072C6"/>
                <w:sz w:val="20"/>
                <w:szCs w:val="20"/>
                <w:lang w:eastAsia="en-IN" w:bidi="hi-IN"/>
              </w:rPr>
              <w:t>U</w:t>
            </w:r>
            <w:r w:rsidRPr="00FA2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  <w:t> ))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2675" w:rsidRPr="00FA2675" w:rsidRDefault="00FA2675" w:rsidP="00FA2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</w:pPr>
            <w:r w:rsidRPr="00FA2675">
              <w:rPr>
                <w:rFonts w:ascii="Segoe UI" w:eastAsia="Times New Roman" w:hAnsi="Segoe UI" w:cs="Segoe UI"/>
                <w:color w:val="444444"/>
                <w:sz w:val="20"/>
                <w:szCs w:val="20"/>
                <w:u w:val="single"/>
                <w:lang w:eastAsia="en-IN" w:bidi="hi-IN"/>
              </w:rPr>
              <w:t>(XXXXX)</w:t>
            </w:r>
          </w:p>
        </w:tc>
      </w:tr>
      <w:tr w:rsidR="00FA2675" w:rsidRPr="00FA2675" w:rsidTr="00FA2675">
        <w:trPr>
          <w:tblCellSpacing w:w="0" w:type="dxa"/>
        </w:trPr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2675" w:rsidRPr="00FA2675" w:rsidRDefault="00FA2675" w:rsidP="00FA2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</w:pPr>
            <w:r w:rsidRPr="00FA2675">
              <w:rPr>
                <w:rFonts w:ascii="Segoe UI" w:eastAsia="Times New Roman" w:hAnsi="Segoe UI" w:cs="Segoe UI"/>
                <w:b/>
                <w:bCs/>
                <w:i/>
                <w:iCs/>
                <w:color w:val="444444"/>
                <w:sz w:val="20"/>
                <w:szCs w:val="20"/>
                <w:lang w:eastAsia="en-IN" w:bidi="hi-IN"/>
              </w:rPr>
              <w:t>Total Income (i.e., taxable income)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2675" w:rsidRPr="00FA2675" w:rsidRDefault="00FA2675" w:rsidP="00FA2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</w:pPr>
            <w:r w:rsidRPr="00FA2675">
              <w:rPr>
                <w:rFonts w:ascii="Segoe UI" w:eastAsia="Times New Roman" w:hAnsi="Segoe UI" w:cs="Segoe UI"/>
                <w:b/>
                <w:bCs/>
                <w:i/>
                <w:iCs/>
                <w:color w:val="444444"/>
                <w:sz w:val="20"/>
                <w:szCs w:val="20"/>
                <w:lang w:eastAsia="en-IN" w:bidi="hi-IN"/>
              </w:rPr>
              <w:t>XXXXX</w:t>
            </w:r>
          </w:p>
        </w:tc>
      </w:tr>
      <w:tr w:rsidR="00FA2675" w:rsidRPr="00FA2675" w:rsidTr="00FA2675">
        <w:trPr>
          <w:tblCellSpacing w:w="0" w:type="dxa"/>
        </w:trPr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2675" w:rsidRPr="00FA2675" w:rsidRDefault="00FA2675" w:rsidP="00FA2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</w:pPr>
            <w:r w:rsidRPr="00FA2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  <w:t>Tax on total income to be computed at the applicable rates (for rates of tax, refer "Tax Rate" section)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2675" w:rsidRPr="00FA2675" w:rsidRDefault="00FA2675" w:rsidP="00FA2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</w:pPr>
            <w:r w:rsidRPr="00FA2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  <w:t>XXXXX</w:t>
            </w:r>
          </w:p>
        </w:tc>
      </w:tr>
      <w:tr w:rsidR="00FA2675" w:rsidRPr="00FA2675" w:rsidTr="00FA2675">
        <w:trPr>
          <w:tblCellSpacing w:w="0" w:type="dxa"/>
        </w:trPr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2675" w:rsidRPr="00FA2675" w:rsidRDefault="00FA2675" w:rsidP="00FA2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</w:pPr>
            <w:r w:rsidRPr="00FA2675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IN" w:bidi="hi-IN"/>
              </w:rPr>
              <w:t>Add: </w:t>
            </w:r>
            <w:r w:rsidRPr="00FA2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  <w:t>Surcharge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2675" w:rsidRPr="00FA2675" w:rsidRDefault="00FA2675" w:rsidP="00FA2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</w:pPr>
            <w:r w:rsidRPr="00FA2675">
              <w:rPr>
                <w:rFonts w:ascii="Segoe UI" w:eastAsia="Times New Roman" w:hAnsi="Segoe UI" w:cs="Segoe UI"/>
                <w:color w:val="444444"/>
                <w:sz w:val="20"/>
                <w:szCs w:val="20"/>
                <w:u w:val="single"/>
                <w:lang w:eastAsia="en-IN" w:bidi="hi-IN"/>
              </w:rPr>
              <w:t>XXXXX</w:t>
            </w:r>
          </w:p>
        </w:tc>
      </w:tr>
      <w:tr w:rsidR="00FA2675" w:rsidRPr="00FA2675" w:rsidTr="00FA2675">
        <w:trPr>
          <w:tblCellSpacing w:w="0" w:type="dxa"/>
        </w:trPr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2675" w:rsidRPr="00FA2675" w:rsidRDefault="00FA2675" w:rsidP="00FA2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</w:pPr>
            <w:r w:rsidRPr="00FA2675">
              <w:rPr>
                <w:rFonts w:ascii="Segoe UI" w:eastAsia="Times New Roman" w:hAnsi="Segoe UI" w:cs="Segoe UI"/>
                <w:b/>
                <w:bCs/>
                <w:i/>
                <w:iCs/>
                <w:color w:val="444444"/>
                <w:sz w:val="20"/>
                <w:szCs w:val="20"/>
                <w:lang w:eastAsia="en-IN" w:bidi="hi-IN"/>
              </w:rPr>
              <w:t>Tax Liability After Surcharge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2675" w:rsidRPr="00FA2675" w:rsidRDefault="00FA2675" w:rsidP="00FA2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</w:pPr>
            <w:r w:rsidRPr="00FA2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  <w:t>XXXXX</w:t>
            </w:r>
          </w:p>
        </w:tc>
      </w:tr>
      <w:tr w:rsidR="00FA2675" w:rsidRPr="00FA2675" w:rsidTr="00FA2675">
        <w:trPr>
          <w:tblCellSpacing w:w="0" w:type="dxa"/>
        </w:trPr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2675" w:rsidRPr="00FA2675" w:rsidRDefault="00FA2675" w:rsidP="00FA2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</w:pPr>
            <w:r w:rsidRPr="00FA2675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IN" w:bidi="hi-IN"/>
              </w:rPr>
              <w:t>Add: </w:t>
            </w:r>
            <w:r w:rsidRPr="00FA2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  <w:t>Health &amp; Education cess @ 4% on tax liability after surcharge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2675" w:rsidRPr="00FA2675" w:rsidRDefault="00FA2675" w:rsidP="00FA2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</w:pPr>
            <w:r w:rsidRPr="00FA2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  <w:t>XXXXX</w:t>
            </w:r>
          </w:p>
        </w:tc>
      </w:tr>
      <w:tr w:rsidR="00FA2675" w:rsidRPr="00FA2675" w:rsidTr="00FA2675">
        <w:trPr>
          <w:tblCellSpacing w:w="0" w:type="dxa"/>
        </w:trPr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2675" w:rsidRPr="00FA2675" w:rsidRDefault="00FA2675" w:rsidP="00FA2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</w:pPr>
            <w:r w:rsidRPr="00FA2675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IN" w:bidi="hi-IN"/>
              </w:rPr>
              <w:t>Tax liability before rebate under  </w:t>
            </w:r>
            <w:r w:rsidRPr="00FA2675">
              <w:rPr>
                <w:rFonts w:ascii="Segoe UI" w:eastAsia="Times New Roman" w:hAnsi="Segoe UI" w:cs="Segoe UI"/>
                <w:i/>
                <w:iCs/>
                <w:color w:val="0072C6"/>
                <w:sz w:val="20"/>
                <w:szCs w:val="20"/>
                <w:lang w:eastAsia="en-IN" w:bidi="hi-IN"/>
              </w:rPr>
              <w:t>sections 90</w:t>
            </w:r>
            <w:r w:rsidRPr="00FA2675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IN" w:bidi="hi-IN"/>
              </w:rPr>
              <w:t>, </w:t>
            </w:r>
            <w:r w:rsidRPr="00FA2675">
              <w:rPr>
                <w:rFonts w:ascii="Segoe UI" w:eastAsia="Times New Roman" w:hAnsi="Segoe UI" w:cs="Segoe UI"/>
                <w:i/>
                <w:iCs/>
                <w:color w:val="0072C6"/>
                <w:sz w:val="20"/>
                <w:szCs w:val="20"/>
                <w:lang w:eastAsia="en-IN" w:bidi="hi-IN"/>
              </w:rPr>
              <w:t>90A</w:t>
            </w:r>
            <w:r w:rsidRPr="00FA2675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IN" w:bidi="hi-IN"/>
              </w:rPr>
              <w:t> and </w:t>
            </w:r>
            <w:r w:rsidRPr="00FA2675">
              <w:rPr>
                <w:rFonts w:ascii="Segoe UI" w:eastAsia="Times New Roman" w:hAnsi="Segoe UI" w:cs="Segoe UI"/>
                <w:i/>
                <w:iCs/>
                <w:color w:val="0072C6"/>
                <w:sz w:val="20"/>
                <w:szCs w:val="20"/>
                <w:lang w:eastAsia="en-IN" w:bidi="hi-IN"/>
              </w:rPr>
              <w:t>91</w:t>
            </w:r>
            <w:r w:rsidRPr="00FA2675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IN" w:bidi="hi-IN"/>
              </w:rPr>
              <w:t> (if any) (*)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2675" w:rsidRPr="00FA2675" w:rsidRDefault="00FA2675" w:rsidP="00FA2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</w:pPr>
            <w:r w:rsidRPr="00FA2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  <w:t>XXXXX</w:t>
            </w:r>
          </w:p>
        </w:tc>
      </w:tr>
      <w:tr w:rsidR="00FA2675" w:rsidRPr="00FA2675" w:rsidTr="00FA2675">
        <w:trPr>
          <w:tblCellSpacing w:w="0" w:type="dxa"/>
        </w:trPr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2675" w:rsidRPr="00FA2675" w:rsidRDefault="00FA2675" w:rsidP="00FA2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</w:pPr>
            <w:r w:rsidRPr="00FA2675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IN" w:bidi="hi-IN"/>
              </w:rPr>
              <w:t>Tax liability for the year before pre-paid taxes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2675" w:rsidRPr="00FA2675" w:rsidRDefault="00FA2675" w:rsidP="00FA2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</w:pPr>
            <w:r w:rsidRPr="00FA2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  <w:t>XXXXX</w:t>
            </w:r>
          </w:p>
        </w:tc>
      </w:tr>
      <w:tr w:rsidR="00FA2675" w:rsidRPr="00FA2675" w:rsidTr="00FA2675">
        <w:trPr>
          <w:tblCellSpacing w:w="0" w:type="dxa"/>
        </w:trPr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2675" w:rsidRPr="00FA2675" w:rsidRDefault="00FA2675" w:rsidP="00FA2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</w:pPr>
            <w:r w:rsidRPr="00FA2675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IN" w:bidi="hi-IN"/>
              </w:rPr>
              <w:t>Less: </w:t>
            </w:r>
            <w:r w:rsidRPr="00FA2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  <w:t>Prepaid taxes in the form of TDS, TCS and advance tax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2675" w:rsidRPr="00FA2675" w:rsidRDefault="00FA2675" w:rsidP="00FA2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</w:pPr>
            <w:r w:rsidRPr="00FA2675">
              <w:rPr>
                <w:rFonts w:ascii="Segoe UI" w:eastAsia="Times New Roman" w:hAnsi="Segoe UI" w:cs="Segoe UI"/>
                <w:color w:val="444444"/>
                <w:sz w:val="20"/>
                <w:szCs w:val="20"/>
                <w:u w:val="single"/>
                <w:lang w:eastAsia="en-IN" w:bidi="hi-IN"/>
              </w:rPr>
              <w:t>(XXXXX)</w:t>
            </w:r>
          </w:p>
        </w:tc>
      </w:tr>
      <w:tr w:rsidR="00FA2675" w:rsidRPr="00FA2675" w:rsidTr="00FA2675">
        <w:trPr>
          <w:tblCellSpacing w:w="0" w:type="dxa"/>
        </w:trPr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2675" w:rsidRPr="00FA2675" w:rsidRDefault="00FA2675" w:rsidP="00FA2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</w:pPr>
            <w:r w:rsidRPr="00FA2675">
              <w:rPr>
                <w:rFonts w:ascii="Segoe UI" w:eastAsia="Times New Roman" w:hAnsi="Segoe UI" w:cs="Segoe UI"/>
                <w:b/>
                <w:bCs/>
                <w:i/>
                <w:iCs/>
                <w:color w:val="444444"/>
                <w:sz w:val="20"/>
                <w:szCs w:val="20"/>
                <w:lang w:eastAsia="en-IN" w:bidi="hi-IN"/>
              </w:rPr>
              <w:t>Tax payable/Refundable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A2675" w:rsidRPr="00FA2675" w:rsidRDefault="00FA2675" w:rsidP="00FA2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</w:pPr>
            <w:r w:rsidRPr="00FA2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IN" w:bidi="hi-IN"/>
              </w:rPr>
              <w:t>XXXXX</w:t>
            </w:r>
          </w:p>
        </w:tc>
      </w:tr>
    </w:tbl>
    <w:p w:rsidR="00FA2675" w:rsidRPr="00FA2675" w:rsidRDefault="00FA2675" w:rsidP="00FA26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en-IN" w:bidi="hi-IN"/>
        </w:rPr>
      </w:pPr>
      <w:r w:rsidRPr="00FA2675">
        <w:rPr>
          <w:rFonts w:ascii="Segoe UI" w:eastAsia="Times New Roman" w:hAnsi="Segoe UI" w:cs="Segoe UI"/>
          <w:color w:val="444444"/>
          <w:sz w:val="20"/>
          <w:szCs w:val="20"/>
          <w:lang w:eastAsia="en-IN" w:bidi="hi-IN"/>
        </w:rPr>
        <w:t>(*) Rebate under </w:t>
      </w:r>
      <w:r w:rsidRPr="00FA2675">
        <w:rPr>
          <w:rFonts w:ascii="Segoe UI" w:eastAsia="Times New Roman" w:hAnsi="Segoe UI" w:cs="Segoe UI"/>
          <w:color w:val="0072C6"/>
          <w:sz w:val="20"/>
          <w:szCs w:val="20"/>
          <w:lang w:eastAsia="en-IN" w:bidi="hi-IN"/>
        </w:rPr>
        <w:t>sections 90</w:t>
      </w:r>
      <w:r w:rsidRPr="00FA2675">
        <w:rPr>
          <w:rFonts w:ascii="Segoe UI" w:eastAsia="Times New Roman" w:hAnsi="Segoe UI" w:cs="Segoe UI"/>
          <w:color w:val="444444"/>
          <w:sz w:val="20"/>
          <w:szCs w:val="20"/>
          <w:lang w:eastAsia="en-IN" w:bidi="hi-IN"/>
        </w:rPr>
        <w:t>, </w:t>
      </w:r>
      <w:r w:rsidRPr="00FA2675">
        <w:rPr>
          <w:rFonts w:ascii="Segoe UI" w:eastAsia="Times New Roman" w:hAnsi="Segoe UI" w:cs="Segoe UI"/>
          <w:color w:val="0072C6"/>
          <w:sz w:val="20"/>
          <w:szCs w:val="20"/>
          <w:lang w:eastAsia="en-IN" w:bidi="hi-IN"/>
        </w:rPr>
        <w:t>90A</w:t>
      </w:r>
      <w:r w:rsidRPr="00FA2675">
        <w:rPr>
          <w:rFonts w:ascii="Segoe UI" w:eastAsia="Times New Roman" w:hAnsi="Segoe UI" w:cs="Segoe UI"/>
          <w:color w:val="444444"/>
          <w:sz w:val="20"/>
          <w:szCs w:val="20"/>
          <w:lang w:eastAsia="en-IN" w:bidi="hi-IN"/>
        </w:rPr>
        <w:t> and </w:t>
      </w:r>
      <w:r w:rsidRPr="00FA2675">
        <w:rPr>
          <w:rFonts w:ascii="Segoe UI" w:eastAsia="Times New Roman" w:hAnsi="Segoe UI" w:cs="Segoe UI"/>
          <w:color w:val="0072C6"/>
          <w:sz w:val="20"/>
          <w:szCs w:val="20"/>
          <w:lang w:eastAsia="en-IN" w:bidi="hi-IN"/>
        </w:rPr>
        <w:t>91</w:t>
      </w:r>
      <w:r w:rsidRPr="00FA2675">
        <w:rPr>
          <w:rFonts w:ascii="Segoe UI" w:eastAsia="Times New Roman" w:hAnsi="Segoe UI" w:cs="Segoe UI"/>
          <w:color w:val="444444"/>
          <w:sz w:val="20"/>
          <w:szCs w:val="20"/>
          <w:lang w:eastAsia="en-IN" w:bidi="hi-IN"/>
        </w:rPr>
        <w:t> </w:t>
      </w:r>
      <w:proofErr w:type="gramStart"/>
      <w:r w:rsidRPr="00FA2675">
        <w:rPr>
          <w:rFonts w:ascii="Segoe UI" w:eastAsia="Times New Roman" w:hAnsi="Segoe UI" w:cs="Segoe UI"/>
          <w:color w:val="444444"/>
          <w:sz w:val="20"/>
          <w:szCs w:val="20"/>
          <w:lang w:eastAsia="en-IN" w:bidi="hi-IN"/>
        </w:rPr>
        <w:t>is</w:t>
      </w:r>
      <w:proofErr w:type="gramEnd"/>
      <w:r w:rsidRPr="00FA2675">
        <w:rPr>
          <w:rFonts w:ascii="Segoe UI" w:eastAsia="Times New Roman" w:hAnsi="Segoe UI" w:cs="Segoe UI"/>
          <w:color w:val="444444"/>
          <w:sz w:val="20"/>
          <w:szCs w:val="20"/>
          <w:lang w:eastAsia="en-IN" w:bidi="hi-IN"/>
        </w:rPr>
        <w:t xml:space="preserve"> available to a taxpayer in respect of double taxed income, </w:t>
      </w:r>
      <w:r w:rsidRPr="00FA2675">
        <w:rPr>
          <w:rFonts w:ascii="Segoe UI" w:eastAsia="Times New Roman" w:hAnsi="Segoe UI" w:cs="Segoe UI"/>
          <w:i/>
          <w:iCs/>
          <w:color w:val="444444"/>
          <w:sz w:val="20"/>
          <w:szCs w:val="20"/>
          <w:lang w:eastAsia="en-IN" w:bidi="hi-IN"/>
        </w:rPr>
        <w:t>i.e., </w:t>
      </w:r>
      <w:r w:rsidRPr="00FA2675">
        <w:rPr>
          <w:rFonts w:ascii="Segoe UI" w:eastAsia="Times New Roman" w:hAnsi="Segoe UI" w:cs="Segoe UI"/>
          <w:color w:val="444444"/>
          <w:sz w:val="20"/>
          <w:szCs w:val="20"/>
          <w:lang w:eastAsia="en-IN" w:bidi="hi-IN"/>
        </w:rPr>
        <w:t>income which is taxed in India as well as abroad.</w:t>
      </w:r>
    </w:p>
    <w:p w:rsidR="00FA2675" w:rsidRPr="00FA2675" w:rsidRDefault="00FA2675" w:rsidP="00FA26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en-IN" w:bidi="hi-IN"/>
        </w:rPr>
      </w:pPr>
      <w:proofErr w:type="gramStart"/>
      <w:r w:rsidRPr="00FA2675">
        <w:rPr>
          <w:rFonts w:ascii="Segoe UI" w:eastAsia="Times New Roman" w:hAnsi="Segoe UI" w:cs="Segoe UI"/>
          <w:b/>
          <w:bCs/>
          <w:i/>
          <w:iCs/>
          <w:color w:val="444444"/>
          <w:sz w:val="20"/>
          <w:szCs w:val="20"/>
          <w:lang w:eastAsia="en-IN" w:bidi="hi-IN"/>
        </w:rPr>
        <w:t>Note :</w:t>
      </w:r>
      <w:proofErr w:type="gramEnd"/>
      <w:r w:rsidRPr="00FA2675">
        <w:rPr>
          <w:rFonts w:ascii="Segoe UI" w:eastAsia="Times New Roman" w:hAnsi="Segoe UI" w:cs="Segoe UI"/>
          <w:color w:val="444444"/>
          <w:sz w:val="20"/>
          <w:szCs w:val="20"/>
          <w:lang w:eastAsia="en-IN" w:bidi="hi-IN"/>
        </w:rPr>
        <w:t> For provisions relating to Minimum Alternate Tax (MAT) in case of corporate taxpayers refer tutorial on "MAT/AMT".</w:t>
      </w:r>
    </w:p>
    <w:p w:rsidR="008F0327" w:rsidRDefault="00FA2675"/>
    <w:sectPr w:rsidR="008F03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75"/>
    <w:rsid w:val="00131363"/>
    <w:rsid w:val="00B67327"/>
    <w:rsid w:val="00FA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2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styleId="Strong">
    <w:name w:val="Strong"/>
    <w:basedOn w:val="DefaultParagraphFont"/>
    <w:uiPriority w:val="22"/>
    <w:qFormat/>
    <w:rsid w:val="00FA2675"/>
    <w:rPr>
      <w:b/>
      <w:bCs/>
    </w:rPr>
  </w:style>
  <w:style w:type="character" w:styleId="Emphasis">
    <w:name w:val="Emphasis"/>
    <w:basedOn w:val="DefaultParagraphFont"/>
    <w:uiPriority w:val="20"/>
    <w:qFormat/>
    <w:rsid w:val="00FA26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A26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2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styleId="Strong">
    <w:name w:val="Strong"/>
    <w:basedOn w:val="DefaultParagraphFont"/>
    <w:uiPriority w:val="22"/>
    <w:qFormat/>
    <w:rsid w:val="00FA2675"/>
    <w:rPr>
      <w:b/>
      <w:bCs/>
    </w:rPr>
  </w:style>
  <w:style w:type="character" w:styleId="Emphasis">
    <w:name w:val="Emphasis"/>
    <w:basedOn w:val="DefaultParagraphFont"/>
    <w:uiPriority w:val="20"/>
    <w:qFormat/>
    <w:rsid w:val="00FA26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A26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2021-06-21T09:33:00Z</cp:lastPrinted>
  <dcterms:created xsi:type="dcterms:W3CDTF">2021-06-21T09:32:00Z</dcterms:created>
  <dcterms:modified xsi:type="dcterms:W3CDTF">2021-06-21T09:34:00Z</dcterms:modified>
</cp:coreProperties>
</file>